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BB9" w:rsidRDefault="004D439D">
      <w:r>
        <w:t>Реквизит</w:t>
      </w:r>
      <w:proofErr w:type="gramStart"/>
      <w:r>
        <w:t xml:space="preserve">ы </w:t>
      </w:r>
      <w:r w:rsidR="00B2600D">
        <w:t>ООО</w:t>
      </w:r>
      <w:proofErr w:type="gramEnd"/>
      <w:r w:rsidR="00B2600D">
        <w:t xml:space="preserve"> «АБК </w:t>
      </w:r>
      <w:proofErr w:type="spellStart"/>
      <w:r w:rsidR="00B2600D">
        <w:t>Компанни</w:t>
      </w:r>
      <w:proofErr w:type="spellEnd"/>
      <w:r w:rsidR="00B2600D"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2600D" w:rsidTr="00B2600D">
        <w:tc>
          <w:tcPr>
            <w:tcW w:w="2802" w:type="dxa"/>
            <w:shd w:val="clear" w:color="auto" w:fill="D9D9D9" w:themeFill="background1" w:themeFillShade="D9"/>
          </w:tcPr>
          <w:p w:rsidR="00B2600D" w:rsidRPr="00B2600D" w:rsidRDefault="00B2600D" w:rsidP="00B2600D">
            <w:r w:rsidRPr="00B2600D">
              <w:t>Полное наименование</w:t>
            </w:r>
          </w:p>
        </w:tc>
        <w:tc>
          <w:tcPr>
            <w:tcW w:w="6769" w:type="dxa"/>
            <w:shd w:val="clear" w:color="auto" w:fill="auto"/>
          </w:tcPr>
          <w:p w:rsidR="00B2600D" w:rsidRPr="00B2600D" w:rsidRDefault="00B2600D">
            <w:r w:rsidRPr="00B2600D">
              <w:t>Общество с ограниченной ответственностью «Агентство бизнес консалтинга «</w:t>
            </w:r>
            <w:proofErr w:type="spellStart"/>
            <w:r w:rsidRPr="00B2600D">
              <w:t>Компанни</w:t>
            </w:r>
            <w:proofErr w:type="spellEnd"/>
            <w:r w:rsidRPr="00B2600D">
              <w:t>»</w:t>
            </w:r>
          </w:p>
        </w:tc>
      </w:tr>
      <w:tr w:rsidR="00B2600D" w:rsidTr="00B2600D">
        <w:tc>
          <w:tcPr>
            <w:tcW w:w="2802" w:type="dxa"/>
            <w:shd w:val="clear" w:color="auto" w:fill="D9D9D9" w:themeFill="background1" w:themeFillShade="D9"/>
          </w:tcPr>
          <w:p w:rsidR="00B2600D" w:rsidRDefault="00DC4B06">
            <w:r>
              <w:t>ИНН</w:t>
            </w:r>
          </w:p>
        </w:tc>
        <w:tc>
          <w:tcPr>
            <w:tcW w:w="6769" w:type="dxa"/>
          </w:tcPr>
          <w:p w:rsidR="00B2600D" w:rsidRPr="00B2600D" w:rsidRDefault="00DC4B06">
            <w:r w:rsidRPr="00DC4B06">
              <w:t>5018198939</w:t>
            </w:r>
          </w:p>
        </w:tc>
      </w:tr>
      <w:tr w:rsidR="00CC21CB" w:rsidTr="00B2600D">
        <w:tc>
          <w:tcPr>
            <w:tcW w:w="2802" w:type="dxa"/>
            <w:shd w:val="clear" w:color="auto" w:fill="D9D9D9" w:themeFill="background1" w:themeFillShade="D9"/>
          </w:tcPr>
          <w:p w:rsidR="00CC21CB" w:rsidRDefault="00CC21CB">
            <w:r>
              <w:t>КПП</w:t>
            </w:r>
          </w:p>
        </w:tc>
        <w:tc>
          <w:tcPr>
            <w:tcW w:w="6769" w:type="dxa"/>
          </w:tcPr>
          <w:p w:rsidR="00CC21CB" w:rsidRPr="00DC4B06" w:rsidRDefault="00CC21CB">
            <w:r w:rsidRPr="00CC21CB">
              <w:t>501801001</w:t>
            </w:r>
          </w:p>
        </w:tc>
      </w:tr>
      <w:tr w:rsidR="00C54521" w:rsidTr="00B2600D">
        <w:tc>
          <w:tcPr>
            <w:tcW w:w="2802" w:type="dxa"/>
            <w:shd w:val="clear" w:color="auto" w:fill="D9D9D9" w:themeFill="background1" w:themeFillShade="D9"/>
          </w:tcPr>
          <w:p w:rsidR="00C54521" w:rsidRDefault="00C54521">
            <w:r>
              <w:t>ОГРН</w:t>
            </w:r>
          </w:p>
        </w:tc>
        <w:tc>
          <w:tcPr>
            <w:tcW w:w="6769" w:type="dxa"/>
          </w:tcPr>
          <w:p w:rsidR="00C54521" w:rsidRPr="00CC21CB" w:rsidRDefault="00C54521">
            <w:r w:rsidRPr="00C54521">
              <w:t>1195081014370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 w:rsidP="00B8769A">
            <w:r>
              <w:t>БИК</w:t>
            </w:r>
          </w:p>
        </w:tc>
        <w:tc>
          <w:tcPr>
            <w:tcW w:w="6769" w:type="dxa"/>
          </w:tcPr>
          <w:p w:rsidR="00DC4B06" w:rsidRDefault="00DC4B06" w:rsidP="00B8769A">
            <w:r w:rsidRPr="00B2600D">
              <w:t>044525225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 w:rsidP="00B8769A">
            <w:r>
              <w:t>Наименование банка</w:t>
            </w:r>
          </w:p>
        </w:tc>
        <w:tc>
          <w:tcPr>
            <w:tcW w:w="6769" w:type="dxa"/>
          </w:tcPr>
          <w:p w:rsidR="00DC4B06" w:rsidRDefault="00DC4B06" w:rsidP="00B8769A">
            <w:r w:rsidRPr="00B2600D">
              <w:t>ПАО Сбербанк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>
            <w:r w:rsidRPr="00DC4B06">
              <w:t>Корреспондентский счет</w:t>
            </w:r>
          </w:p>
        </w:tc>
        <w:tc>
          <w:tcPr>
            <w:tcW w:w="6769" w:type="dxa"/>
          </w:tcPr>
          <w:p w:rsidR="00DC4B06" w:rsidRDefault="00DC4B06">
            <w:r w:rsidRPr="00DC4B06">
              <w:t>30101810400000000225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>
            <w:r>
              <w:t>Расчетный счет</w:t>
            </w:r>
          </w:p>
        </w:tc>
        <w:tc>
          <w:tcPr>
            <w:tcW w:w="6769" w:type="dxa"/>
          </w:tcPr>
          <w:p w:rsidR="00DC4B06" w:rsidRDefault="00DC4B06">
            <w:r w:rsidRPr="00DC4B06">
              <w:t>40702810738000168444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 w:rsidP="00B8769A">
            <w:r>
              <w:t>Юридический адрес</w:t>
            </w:r>
          </w:p>
        </w:tc>
        <w:tc>
          <w:tcPr>
            <w:tcW w:w="6769" w:type="dxa"/>
          </w:tcPr>
          <w:p w:rsidR="00DC4B06" w:rsidRDefault="00DC4B06">
            <w:r>
              <w:t>г. Королев, ул. Горького, 16Г</w:t>
            </w:r>
          </w:p>
        </w:tc>
      </w:tr>
      <w:tr w:rsidR="00DC4B06" w:rsidTr="00B2600D">
        <w:tc>
          <w:tcPr>
            <w:tcW w:w="2802" w:type="dxa"/>
            <w:shd w:val="clear" w:color="auto" w:fill="D9D9D9" w:themeFill="background1" w:themeFillShade="D9"/>
          </w:tcPr>
          <w:p w:rsidR="00DC4B06" w:rsidRDefault="00DC4B06" w:rsidP="00B8769A">
            <w:r>
              <w:t>Генеральный директор</w:t>
            </w:r>
          </w:p>
        </w:tc>
        <w:tc>
          <w:tcPr>
            <w:tcW w:w="6769" w:type="dxa"/>
          </w:tcPr>
          <w:p w:rsidR="00DC4B06" w:rsidRDefault="00DC4B06">
            <w:r>
              <w:t>Аграновская Велена Алексеевна</w:t>
            </w:r>
          </w:p>
        </w:tc>
      </w:tr>
    </w:tbl>
    <w:p w:rsidR="00B2600D" w:rsidRDefault="00B2600D"/>
    <w:p w:rsidR="00B2600D" w:rsidRDefault="00B2600D">
      <w:bookmarkStart w:id="0" w:name="_GoBack"/>
      <w:bookmarkEnd w:id="0"/>
    </w:p>
    <w:sectPr w:rsidR="00B26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roComp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00D"/>
    <w:rsid w:val="004D439D"/>
    <w:rsid w:val="007F3BB9"/>
    <w:rsid w:val="00B2600D"/>
    <w:rsid w:val="00C54521"/>
    <w:rsid w:val="00CC21CB"/>
    <w:rsid w:val="00D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C4B06"/>
    <w:rPr>
      <w:rFonts w:ascii="SeroCompPro" w:hAnsi="SeroCompPro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DC4B06"/>
    <w:rPr>
      <w:rFonts w:ascii="SeroCompPro" w:hAnsi="SeroCompPro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Аграновская Велена Алексеевна</dc:creator>
  <cp:lastModifiedBy>Аграновская Велена Алексеевна</cp:lastModifiedBy>
  <cp:revision>4</cp:revision>
  <dcterms:created xsi:type="dcterms:W3CDTF">2019-03-11T11:17:00Z</dcterms:created>
  <dcterms:modified xsi:type="dcterms:W3CDTF">2019-03-11T11:34:00Z</dcterms:modified>
</cp:coreProperties>
</file>